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BD" w:rsidRDefault="00EC1854" w:rsidP="00C55A87">
      <w:pPr>
        <w:spacing w:after="0" w:line="259" w:lineRule="auto"/>
        <w:ind w:left="0" w:firstLine="0"/>
        <w:jc w:val="left"/>
        <w:rPr>
          <w:sz w:val="28"/>
          <w:szCs w:val="28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sz w:val="2"/>
        </w:rPr>
        <w:t xml:space="preserve">   </w:t>
      </w:r>
      <w:r w:rsidR="00744EBD" w:rsidRPr="00744EB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B5F8CB" wp14:editId="17165951">
                <wp:simplePos x="0" y="0"/>
                <wp:positionH relativeFrom="column">
                  <wp:posOffset>4048125</wp:posOffset>
                </wp:positionH>
                <wp:positionV relativeFrom="paragraph">
                  <wp:posOffset>27940</wp:posOffset>
                </wp:positionV>
                <wp:extent cx="2360930" cy="1404620"/>
                <wp:effectExtent l="0" t="0" r="0" b="381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EBD" w:rsidRDefault="00744EBD" w:rsidP="00744EB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УТВЕРЖДАЮ</w:t>
                            </w:r>
                          </w:p>
                          <w:p w:rsidR="00744EBD" w:rsidRDefault="00744EBD" w:rsidP="00744EBD">
                            <w:r>
                              <w:t>Директор МБОУ ДО</w:t>
                            </w:r>
                          </w:p>
                          <w:p w:rsidR="00C55A87" w:rsidRDefault="00C55A87" w:rsidP="00744EBD">
                            <w:r>
                              <w:t>ГДД(Ю)Т им. Н. К. Крупской</w:t>
                            </w:r>
                          </w:p>
                          <w:p w:rsidR="00744EBD" w:rsidRDefault="00744EBD" w:rsidP="00744EBD">
                            <w:r>
                              <w:t>________________</w:t>
                            </w:r>
                            <w:r w:rsidR="00C55A87">
                              <w:t>И.А. Попова</w:t>
                            </w:r>
                          </w:p>
                          <w:p w:rsidR="00744EBD" w:rsidRPr="00744EBD" w:rsidRDefault="00744EBD" w:rsidP="00744EBD">
                            <w:r>
                              <w:t>«____»_________________2018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3B5F8C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8.75pt;margin-top:2.2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" stroked="f">
                <v:textbox style="mso-fit-shape-to-text:t">
                  <w:txbxContent>
                    <w:p w:rsidR="00744EBD" w:rsidRDefault="00744EBD" w:rsidP="00744EB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УТВЕРЖДАЮ</w:t>
                      </w:r>
                    </w:p>
                    <w:p w:rsidR="00744EBD" w:rsidRDefault="00744EBD" w:rsidP="00744EBD">
                      <w:r>
                        <w:t>Директор МБОУ ДО</w:t>
                      </w:r>
                    </w:p>
                    <w:p w:rsidR="00C55A87" w:rsidRDefault="00C55A87" w:rsidP="00744EBD">
                      <w:r>
                        <w:t>ГДД(Ю)Т им. Н. К. Крупской</w:t>
                      </w:r>
                    </w:p>
                    <w:p w:rsidR="00744EBD" w:rsidRDefault="00744EBD" w:rsidP="00744EBD">
                      <w:r>
                        <w:t>________________</w:t>
                      </w:r>
                      <w:r w:rsidR="00C55A87">
                        <w:t>И.А. Попова</w:t>
                      </w:r>
                    </w:p>
                    <w:p w:rsidR="00744EBD" w:rsidRPr="00744EBD" w:rsidRDefault="00744EBD" w:rsidP="00744EBD">
                      <w:r>
                        <w:t>«____»_________________2018 г.</w:t>
                      </w:r>
                    </w:p>
                  </w:txbxContent>
                </v:textbox>
              </v:shape>
            </w:pict>
          </mc:Fallback>
        </mc:AlternateContent>
      </w:r>
      <w:r w:rsidR="00744EBD" w:rsidRPr="00744EB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FEBFE5" wp14:editId="2C147CCC">
                <wp:simplePos x="0" y="0"/>
                <wp:positionH relativeFrom="column">
                  <wp:posOffset>171450</wp:posOffset>
                </wp:positionH>
                <wp:positionV relativeFrom="paragraph">
                  <wp:posOffset>46990</wp:posOffset>
                </wp:positionV>
                <wp:extent cx="2360930" cy="1404620"/>
                <wp:effectExtent l="0" t="0" r="0" b="381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EBD" w:rsidRDefault="00744EB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УТВЕРЖДАЮ</w:t>
                            </w:r>
                          </w:p>
                          <w:p w:rsidR="00744EBD" w:rsidRDefault="00744EBD">
                            <w:r>
                              <w:t>Председатель Федерации шахмат</w:t>
                            </w:r>
                          </w:p>
                          <w:p w:rsidR="00744EBD" w:rsidRDefault="00744EBD">
                            <w:r>
                              <w:t>Кемеровской области</w:t>
                            </w:r>
                          </w:p>
                          <w:p w:rsidR="00744EBD" w:rsidRDefault="00744EBD">
                            <w:r>
                              <w:t>________________М.П. Ивахин</w:t>
                            </w:r>
                          </w:p>
                          <w:p w:rsidR="00744EBD" w:rsidRPr="00744EBD" w:rsidRDefault="00744EBD">
                            <w:r>
                              <w:t>«____»_________________2018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4FEBFE5" id="_x0000_s1027" type="#_x0000_t202" style="position:absolute;margin-left:13.5pt;margin-top:3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ySPAIAACs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" stroked="f">
                <v:textbox style="mso-fit-shape-to-text:t">
                  <w:txbxContent>
                    <w:p w:rsidR="00744EBD" w:rsidRDefault="00744EB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УТВЕРЖДАЮ</w:t>
                      </w:r>
                    </w:p>
                    <w:p w:rsidR="00744EBD" w:rsidRDefault="00744EBD">
                      <w:r>
                        <w:t>Председатель Федерации шахмат</w:t>
                      </w:r>
                    </w:p>
                    <w:p w:rsidR="00744EBD" w:rsidRDefault="00744EBD">
                      <w:r>
                        <w:t>Кемеровской области</w:t>
                      </w:r>
                    </w:p>
                    <w:p w:rsidR="00744EBD" w:rsidRDefault="00744EBD">
                      <w:r>
                        <w:t>________________М.П. Ивахин</w:t>
                      </w:r>
                    </w:p>
                    <w:p w:rsidR="00744EBD" w:rsidRPr="00744EBD" w:rsidRDefault="00744EBD">
                      <w:r>
                        <w:t>«____»_________________2018 г.</w:t>
                      </w:r>
                    </w:p>
                  </w:txbxContent>
                </v:textbox>
              </v:shape>
            </w:pict>
          </mc:Fallback>
        </mc:AlternateContent>
      </w:r>
    </w:p>
    <w:p w:rsidR="00744EBD" w:rsidRDefault="00744EBD" w:rsidP="00744EBD">
      <w:pPr>
        <w:spacing w:after="128" w:line="259" w:lineRule="auto"/>
        <w:ind w:left="0" w:right="-420" w:firstLine="0"/>
        <w:jc w:val="center"/>
        <w:rPr>
          <w:sz w:val="28"/>
          <w:szCs w:val="28"/>
        </w:rPr>
      </w:pPr>
    </w:p>
    <w:p w:rsidR="00744EBD" w:rsidRDefault="00744EBD" w:rsidP="00744EBD">
      <w:pPr>
        <w:spacing w:after="128" w:line="259" w:lineRule="auto"/>
        <w:ind w:left="0" w:right="-420" w:firstLine="0"/>
        <w:jc w:val="center"/>
        <w:rPr>
          <w:sz w:val="28"/>
          <w:szCs w:val="28"/>
        </w:rPr>
      </w:pPr>
    </w:p>
    <w:p w:rsidR="00744EBD" w:rsidRDefault="00744EBD" w:rsidP="00744EBD">
      <w:pPr>
        <w:spacing w:after="128" w:line="259" w:lineRule="auto"/>
        <w:ind w:left="0" w:right="-420" w:firstLine="0"/>
        <w:jc w:val="center"/>
        <w:rPr>
          <w:sz w:val="28"/>
          <w:szCs w:val="28"/>
        </w:rPr>
      </w:pPr>
    </w:p>
    <w:p w:rsidR="00C55A87" w:rsidRDefault="00C55A87" w:rsidP="00744EBD">
      <w:pPr>
        <w:spacing w:after="128" w:line="259" w:lineRule="auto"/>
        <w:ind w:left="0" w:right="-420" w:firstLine="0"/>
        <w:jc w:val="center"/>
        <w:rPr>
          <w:sz w:val="28"/>
          <w:szCs w:val="28"/>
        </w:rPr>
      </w:pPr>
    </w:p>
    <w:p w:rsidR="00744EBD" w:rsidRPr="00744EBD" w:rsidRDefault="00744EBD" w:rsidP="00744EBD">
      <w:pPr>
        <w:spacing w:after="128" w:line="259" w:lineRule="auto"/>
        <w:ind w:left="0" w:right="-420" w:firstLine="0"/>
        <w:jc w:val="center"/>
        <w:rPr>
          <w:sz w:val="28"/>
          <w:szCs w:val="28"/>
        </w:rPr>
      </w:pPr>
      <w:r w:rsidRPr="00744EBD">
        <w:rPr>
          <w:sz w:val="28"/>
          <w:szCs w:val="28"/>
        </w:rPr>
        <w:t>ПОЛОЖЕНИЕ</w:t>
      </w:r>
    </w:p>
    <w:p w:rsidR="00D31A0D" w:rsidRDefault="00EC1854">
      <w:pPr>
        <w:spacing w:after="0" w:line="259" w:lineRule="auto"/>
        <w:jc w:val="center"/>
      </w:pPr>
      <w:r>
        <w:t>о проведении Регионального Шахматного фестиваля «Новогодние Звезды – 201</w:t>
      </w:r>
      <w:r w:rsidR="00D630E4" w:rsidRPr="00D630E4">
        <w:t>8</w:t>
      </w:r>
      <w:r>
        <w:t xml:space="preserve">»  </w:t>
      </w:r>
    </w:p>
    <w:p w:rsidR="00D31A0D" w:rsidRDefault="00EC1854">
      <w:pPr>
        <w:spacing w:after="27" w:line="259" w:lineRule="auto"/>
        <w:ind w:left="117" w:firstLine="0"/>
        <w:jc w:val="center"/>
      </w:pPr>
      <w:r>
        <w:t xml:space="preserve"> </w:t>
      </w:r>
    </w:p>
    <w:p w:rsidR="00D31A0D" w:rsidRDefault="00EC1854">
      <w:pPr>
        <w:numPr>
          <w:ilvl w:val="0"/>
          <w:numId w:val="1"/>
        </w:numPr>
        <w:spacing w:after="42" w:line="259" w:lineRule="auto"/>
        <w:ind w:hanging="360"/>
        <w:jc w:val="left"/>
      </w:pPr>
      <w:r>
        <w:rPr>
          <w:b/>
        </w:rPr>
        <w:t>Цели и задачи</w:t>
      </w:r>
      <w:r>
        <w:t xml:space="preserve"> </w:t>
      </w:r>
    </w:p>
    <w:p w:rsidR="00D31A0D" w:rsidRDefault="00EC1854">
      <w:pPr>
        <w:numPr>
          <w:ilvl w:val="1"/>
          <w:numId w:val="1"/>
        </w:numPr>
        <w:spacing w:after="0"/>
        <w:ind w:hanging="360"/>
      </w:pPr>
      <w:r>
        <w:t xml:space="preserve">популяризация шахмат; </w:t>
      </w:r>
    </w:p>
    <w:p w:rsidR="00D31A0D" w:rsidRDefault="00EC1854">
      <w:pPr>
        <w:numPr>
          <w:ilvl w:val="1"/>
          <w:numId w:val="1"/>
        </w:numPr>
        <w:spacing w:after="0"/>
        <w:ind w:hanging="360"/>
      </w:pPr>
      <w:r>
        <w:t xml:space="preserve">повышение спортивного мастерства; </w:t>
      </w:r>
    </w:p>
    <w:p w:rsidR="00C55A87" w:rsidRDefault="00EC1854">
      <w:pPr>
        <w:numPr>
          <w:ilvl w:val="1"/>
          <w:numId w:val="1"/>
        </w:numPr>
        <w:spacing w:after="0"/>
        <w:ind w:hanging="360"/>
      </w:pPr>
      <w:r>
        <w:t xml:space="preserve">укрепление связей между шахматистами Кузбасса; </w:t>
      </w:r>
    </w:p>
    <w:p w:rsidR="00D31A0D" w:rsidRDefault="00EC1854">
      <w:pPr>
        <w:numPr>
          <w:ilvl w:val="1"/>
          <w:numId w:val="1"/>
        </w:numPr>
        <w:spacing w:after="0"/>
        <w:ind w:hanging="360"/>
      </w:pPr>
      <w:r>
        <w:t xml:space="preserve">изучение состояния учебно-тренировочного процесса. </w:t>
      </w:r>
    </w:p>
    <w:p w:rsidR="00D31A0D" w:rsidRDefault="00EC1854">
      <w:pPr>
        <w:spacing w:after="47" w:line="259" w:lineRule="auto"/>
        <w:ind w:left="1061" w:firstLine="0"/>
        <w:jc w:val="left"/>
      </w:pPr>
      <w:r>
        <w:t xml:space="preserve"> </w:t>
      </w:r>
    </w:p>
    <w:p w:rsidR="00D31A0D" w:rsidRDefault="00EC1854">
      <w:pPr>
        <w:numPr>
          <w:ilvl w:val="0"/>
          <w:numId w:val="1"/>
        </w:numPr>
        <w:spacing w:after="2" w:line="259" w:lineRule="auto"/>
        <w:ind w:hanging="360"/>
        <w:jc w:val="left"/>
      </w:pPr>
      <w:r>
        <w:rPr>
          <w:b/>
        </w:rPr>
        <w:t>Время и место проведения</w:t>
      </w:r>
      <w:r>
        <w:t xml:space="preserve"> </w:t>
      </w:r>
    </w:p>
    <w:p w:rsidR="00D31A0D" w:rsidRDefault="00EC1854">
      <w:pPr>
        <w:spacing w:after="0"/>
        <w:ind w:left="-15" w:firstLine="708"/>
      </w:pPr>
      <w:r>
        <w:t xml:space="preserve">Соревнования проводятся </w:t>
      </w:r>
      <w:r w:rsidR="00D630E4">
        <w:t>22 и 23</w:t>
      </w:r>
      <w:r w:rsidR="00D630E4" w:rsidRPr="00D630E4">
        <w:t xml:space="preserve"> </w:t>
      </w:r>
      <w:r w:rsidR="00D630E4">
        <w:t>декабря 2018</w:t>
      </w:r>
      <w:r>
        <w:t xml:space="preserve"> г. в МБОУ ДО «Городской Дворец детского (юношеского) творчества им. Н.К. Крупской» по адресу: г. Новокузнецк, ул. Циолковского 78а.  </w:t>
      </w:r>
    </w:p>
    <w:p w:rsidR="00D31A0D" w:rsidRDefault="00EC1854">
      <w:pPr>
        <w:spacing w:after="46" w:line="259" w:lineRule="auto"/>
        <w:ind w:left="341" w:firstLine="0"/>
        <w:jc w:val="left"/>
      </w:pPr>
      <w:r>
        <w:t xml:space="preserve"> </w:t>
      </w:r>
    </w:p>
    <w:p w:rsidR="00D31A0D" w:rsidRDefault="00EC1854">
      <w:pPr>
        <w:numPr>
          <w:ilvl w:val="0"/>
          <w:numId w:val="1"/>
        </w:numPr>
        <w:spacing w:after="2" w:line="259" w:lineRule="auto"/>
        <w:ind w:hanging="360"/>
        <w:jc w:val="left"/>
      </w:pPr>
      <w:r>
        <w:rPr>
          <w:b/>
        </w:rPr>
        <w:t xml:space="preserve">Регламент проведения </w:t>
      </w:r>
    </w:p>
    <w:p w:rsidR="00D31A0D" w:rsidRDefault="00EC1854">
      <w:pPr>
        <w:spacing w:after="10"/>
        <w:ind w:left="-15" w:firstLine="708"/>
      </w:pPr>
      <w:r>
        <w:t>Соревнования проводятся по правилам вида спорта «</w:t>
      </w:r>
      <w:r w:rsidR="00D630E4">
        <w:t>Ш</w:t>
      </w:r>
      <w:r>
        <w:t xml:space="preserve">ахматы», утвержденным приказом </w:t>
      </w:r>
      <w:proofErr w:type="spellStart"/>
      <w:r>
        <w:t>Минспорта</w:t>
      </w:r>
      <w:proofErr w:type="spellEnd"/>
      <w:r>
        <w:t xml:space="preserve"> России №654 от 17.07.2017 г.</w:t>
      </w:r>
      <w:r w:rsidR="002B638F">
        <w:t>,</w:t>
      </w:r>
      <w:r>
        <w:t xml:space="preserve"> и включают в себя 2 турнира: Турнир «А» - лично-командный в 7 туров, с контролем времени 20 мин. каждому; Турнир «Б» - лично-командный в 7 туров, с контролем времени 20 мин. каждому. </w:t>
      </w:r>
    </w:p>
    <w:p w:rsidR="00D31A0D" w:rsidRDefault="00EC1854">
      <w:pPr>
        <w:spacing w:after="3"/>
        <w:ind w:left="718"/>
      </w:pPr>
      <w:r>
        <w:t xml:space="preserve">В Турнирах «А» и «Б» участники одной команды между собой не встречаются. </w:t>
      </w:r>
    </w:p>
    <w:p w:rsidR="00D31A0D" w:rsidRDefault="00EC1854">
      <w:pPr>
        <w:spacing w:after="9"/>
        <w:ind w:left="-5"/>
      </w:pPr>
      <w:r>
        <w:t>Регистрация участников только онлайн на сайте</w:t>
      </w:r>
      <w:hyperlink r:id="rId5">
        <w:r>
          <w:t xml:space="preserve"> </w:t>
        </w:r>
      </w:hyperlink>
      <w:hyperlink r:id="rId6">
        <w:r>
          <w:t>www.chess</w:t>
        </w:r>
      </w:hyperlink>
      <w:hyperlink r:id="rId7">
        <w:r>
          <w:t>-</w:t>
        </w:r>
      </w:hyperlink>
      <w:hyperlink r:id="rId8">
        <w:r>
          <w:t>nk.ru д</w:t>
        </w:r>
      </w:hyperlink>
      <w:r>
        <w:t>о 18-00</w:t>
      </w:r>
      <w:r w:rsidR="002B638F">
        <w:t xml:space="preserve"> </w:t>
      </w:r>
      <w:r w:rsidR="002B638F" w:rsidRPr="00744EBD">
        <w:t>21</w:t>
      </w:r>
      <w:r w:rsidR="002B638F">
        <w:t xml:space="preserve"> декабря</w:t>
      </w:r>
      <w:r>
        <w:t xml:space="preserve">. Подтверждение участия в соревнованиях происходит лично до </w:t>
      </w:r>
      <w:r w:rsidR="00A0026E" w:rsidRPr="002B638F">
        <w:t>13</w:t>
      </w:r>
      <w:r>
        <w:t>-40</w:t>
      </w:r>
      <w:r w:rsidR="002B638F">
        <w:t xml:space="preserve"> </w:t>
      </w:r>
      <w:r w:rsidR="002B638F" w:rsidRPr="00744EBD">
        <w:t>22</w:t>
      </w:r>
      <w:r w:rsidR="002B638F">
        <w:t xml:space="preserve"> декабря</w:t>
      </w:r>
      <w:r>
        <w:t xml:space="preserve">. </w:t>
      </w:r>
    </w:p>
    <w:p w:rsidR="00D31A0D" w:rsidRDefault="00EC1854">
      <w:pPr>
        <w:spacing w:after="5"/>
        <w:ind w:left="718"/>
      </w:pPr>
      <w:r>
        <w:t xml:space="preserve">Игровые дни: </w:t>
      </w:r>
    </w:p>
    <w:p w:rsidR="00744EBD" w:rsidRDefault="00EC1854">
      <w:pPr>
        <w:spacing w:after="0" w:line="270" w:lineRule="auto"/>
        <w:ind w:left="718" w:right="4967"/>
        <w:jc w:val="left"/>
      </w:pPr>
      <w:r>
        <w:t xml:space="preserve">Турнир «А» - </w:t>
      </w:r>
      <w:r w:rsidR="00744EBD" w:rsidRPr="00744EBD">
        <w:t>22</w:t>
      </w:r>
      <w:r w:rsidR="00744EBD">
        <w:t>,</w:t>
      </w:r>
      <w:r>
        <w:t xml:space="preserve"> </w:t>
      </w:r>
      <w:r w:rsidR="00744EBD" w:rsidRPr="00744EBD">
        <w:t>23</w:t>
      </w:r>
      <w:r>
        <w:t xml:space="preserve"> декабря с 1</w:t>
      </w:r>
      <w:r w:rsidR="00A0026E" w:rsidRPr="00A0026E">
        <w:t>4</w:t>
      </w:r>
      <w:r>
        <w:t xml:space="preserve">-00; Турнир «Б» - </w:t>
      </w:r>
      <w:r w:rsidR="00744EBD">
        <w:t>22</w:t>
      </w:r>
      <w:r>
        <w:t xml:space="preserve">, </w:t>
      </w:r>
      <w:r w:rsidR="00744EBD">
        <w:t>23</w:t>
      </w:r>
      <w:r w:rsidR="00A0026E">
        <w:t xml:space="preserve"> декабря с 14</w:t>
      </w:r>
      <w:r>
        <w:t xml:space="preserve">-00. </w:t>
      </w:r>
    </w:p>
    <w:p w:rsidR="00D31A0D" w:rsidRDefault="00744EBD">
      <w:pPr>
        <w:spacing w:after="0" w:line="270" w:lineRule="auto"/>
        <w:ind w:left="718" w:right="4967"/>
        <w:jc w:val="left"/>
      </w:pPr>
      <w:r w:rsidRPr="00A0026E">
        <w:t>22</w:t>
      </w:r>
      <w:r w:rsidR="00EC1854">
        <w:t xml:space="preserve"> декабря - </w:t>
      </w:r>
      <w:r w:rsidRPr="00A0026E">
        <w:t>3</w:t>
      </w:r>
      <w:r w:rsidR="00EC1854">
        <w:t xml:space="preserve"> тура; </w:t>
      </w:r>
    </w:p>
    <w:p w:rsidR="00D31A0D" w:rsidRDefault="00744EBD">
      <w:pPr>
        <w:spacing w:after="0"/>
        <w:ind w:left="718"/>
      </w:pPr>
      <w:r w:rsidRPr="00A0026E">
        <w:t>23</w:t>
      </w:r>
      <w:r>
        <w:t xml:space="preserve"> декабря - 4</w:t>
      </w:r>
      <w:r w:rsidR="00EC1854">
        <w:t xml:space="preserve"> тура. </w:t>
      </w:r>
    </w:p>
    <w:p w:rsidR="00D31A0D" w:rsidRDefault="00EC1854">
      <w:pPr>
        <w:ind w:left="-15" w:firstLine="708"/>
      </w:pPr>
      <w:r>
        <w:t>Поведение участников во время соревнований регламентируется Положением о спортивных санкциях в виде спорта «</w:t>
      </w:r>
      <w:r w:rsidR="00D630E4">
        <w:t>Ш</w:t>
      </w:r>
      <w:r>
        <w:t xml:space="preserve">ахматы». Допустимое время опоздания на партию: до </w:t>
      </w:r>
      <w:r w:rsidR="00D630E4">
        <w:t>истечения времени, отведенного игроку на партию</w:t>
      </w:r>
      <w:r>
        <w:t xml:space="preserve">. </w:t>
      </w:r>
    </w:p>
    <w:p w:rsidR="00D31A0D" w:rsidRDefault="00EC1854">
      <w:pPr>
        <w:spacing w:after="44" w:line="259" w:lineRule="auto"/>
        <w:ind w:left="60" w:firstLine="0"/>
        <w:jc w:val="center"/>
      </w:pPr>
      <w:r>
        <w:t xml:space="preserve"> </w:t>
      </w:r>
    </w:p>
    <w:p w:rsidR="00D31A0D" w:rsidRDefault="00EC1854">
      <w:pPr>
        <w:numPr>
          <w:ilvl w:val="0"/>
          <w:numId w:val="2"/>
        </w:numPr>
        <w:spacing w:after="2" w:line="259" w:lineRule="auto"/>
        <w:ind w:left="709" w:hanging="425"/>
        <w:jc w:val="left"/>
      </w:pPr>
      <w:r>
        <w:rPr>
          <w:b/>
        </w:rPr>
        <w:t xml:space="preserve">Участники </w:t>
      </w:r>
    </w:p>
    <w:p w:rsidR="00D630E4" w:rsidRDefault="00EC1854">
      <w:pPr>
        <w:spacing w:after="10"/>
        <w:ind w:left="718" w:right="80"/>
      </w:pPr>
      <w:r>
        <w:t>Турнир «А» - мальчики и девочки 20</w:t>
      </w:r>
      <w:r w:rsidR="00D630E4">
        <w:t>10</w:t>
      </w:r>
      <w:r>
        <w:t xml:space="preserve"> - 201</w:t>
      </w:r>
      <w:r w:rsidR="00D630E4">
        <w:t>1</w:t>
      </w:r>
      <w:r>
        <w:t xml:space="preserve"> г.р., состав команды 2 человека; </w:t>
      </w:r>
    </w:p>
    <w:p w:rsidR="00D31A0D" w:rsidRDefault="00EC1854">
      <w:pPr>
        <w:spacing w:after="10"/>
        <w:ind w:left="718" w:right="80"/>
      </w:pPr>
      <w:r>
        <w:t>Турнир «Б» - мальчики и девочки 201</w:t>
      </w:r>
      <w:r w:rsidR="00D630E4">
        <w:t>2</w:t>
      </w:r>
      <w:r>
        <w:t xml:space="preserve"> г.р. и моложе, состав команды 2 человека. </w:t>
      </w:r>
    </w:p>
    <w:p w:rsidR="00D31A0D" w:rsidRDefault="00EC1854">
      <w:pPr>
        <w:spacing w:after="85" w:line="259" w:lineRule="auto"/>
        <w:ind w:left="708" w:firstLine="0"/>
        <w:jc w:val="left"/>
      </w:pPr>
      <w:r>
        <w:t xml:space="preserve"> </w:t>
      </w:r>
    </w:p>
    <w:p w:rsidR="00D31A0D" w:rsidRDefault="00EC1854">
      <w:pPr>
        <w:numPr>
          <w:ilvl w:val="0"/>
          <w:numId w:val="2"/>
        </w:numPr>
        <w:spacing w:after="2" w:line="259" w:lineRule="auto"/>
        <w:ind w:left="709" w:hanging="425"/>
        <w:jc w:val="left"/>
      </w:pPr>
      <w:r>
        <w:rPr>
          <w:b/>
        </w:rPr>
        <w:t>Руководство проведением соревнования</w:t>
      </w:r>
      <w:r>
        <w:t xml:space="preserve"> </w:t>
      </w:r>
    </w:p>
    <w:p w:rsidR="00D31A0D" w:rsidRDefault="00EC1854">
      <w:pPr>
        <w:ind w:left="-15" w:firstLine="428"/>
      </w:pPr>
      <w:r>
        <w:t xml:space="preserve">Общее руководство осуществляется Федерацией шахмат Кемеровской области, администрацией МБОУ ДО «Городской Дворец детского (юношеского) творчества им. Н.К. Крупской». Непосредственные обязанности по проведению и судейству возлагаются на судей </w:t>
      </w:r>
      <w:r>
        <w:lastRenderedPageBreak/>
        <w:t xml:space="preserve">соревнования и педагогов д/о «Шахматной Школы» МБОУ ДО «Городской Дворец детского (юношеского) творчества им. Н.К. Крупской».  </w:t>
      </w:r>
    </w:p>
    <w:p w:rsidR="00D31A0D" w:rsidRDefault="00EC1854">
      <w:pPr>
        <w:ind w:left="438"/>
      </w:pPr>
      <w:r>
        <w:t xml:space="preserve">Главный судья: </w:t>
      </w:r>
      <w:r w:rsidR="00A0026E">
        <w:t>Ширяев Александр Сергеевич</w:t>
      </w:r>
      <w:r>
        <w:t xml:space="preserve"> (</w:t>
      </w:r>
      <w:r w:rsidR="00A0026E">
        <w:t>ССВК/АФ</w:t>
      </w:r>
      <w:r>
        <w:t xml:space="preserve">). </w:t>
      </w:r>
    </w:p>
    <w:p w:rsidR="00D31A0D" w:rsidRDefault="00EC1854">
      <w:pPr>
        <w:ind w:left="438"/>
      </w:pPr>
      <w:r>
        <w:t xml:space="preserve">Директор соревнований: Владимиров Михаил Яковлевич (тел. 8-923-470-87-87).  Официальный сайт соревнований </w:t>
      </w:r>
      <w:hyperlink r:id="rId9">
        <w:r>
          <w:rPr>
            <w:sz w:val="23"/>
          </w:rPr>
          <w:t>www.chess</w:t>
        </w:r>
      </w:hyperlink>
      <w:hyperlink r:id="rId10">
        <w:r>
          <w:rPr>
            <w:sz w:val="23"/>
          </w:rPr>
          <w:t>-</w:t>
        </w:r>
      </w:hyperlink>
      <w:hyperlink r:id="rId11">
        <w:r>
          <w:rPr>
            <w:sz w:val="23"/>
          </w:rPr>
          <w:t>nk.ru</w:t>
        </w:r>
      </w:hyperlink>
      <w:hyperlink r:id="rId12">
        <w:r>
          <w:rPr>
            <w:sz w:val="23"/>
          </w:rPr>
          <w:t xml:space="preserve"> </w:t>
        </w:r>
      </w:hyperlink>
      <w:r>
        <w:t xml:space="preserve"> </w:t>
      </w:r>
    </w:p>
    <w:p w:rsidR="00D31A0D" w:rsidRDefault="00EC1854">
      <w:pPr>
        <w:numPr>
          <w:ilvl w:val="0"/>
          <w:numId w:val="2"/>
        </w:numPr>
        <w:spacing w:after="2" w:line="259" w:lineRule="auto"/>
        <w:ind w:left="709" w:hanging="425"/>
        <w:jc w:val="left"/>
      </w:pPr>
      <w:r>
        <w:rPr>
          <w:b/>
        </w:rPr>
        <w:t>Определение победителей и награждение</w:t>
      </w:r>
      <w:r>
        <w:t xml:space="preserve"> </w:t>
      </w:r>
    </w:p>
    <w:p w:rsidR="00D31A0D" w:rsidRDefault="00EC1854">
      <w:pPr>
        <w:spacing w:after="44" w:line="259" w:lineRule="auto"/>
        <w:ind w:right="62"/>
        <w:jc w:val="center"/>
      </w:pPr>
      <w:r>
        <w:t xml:space="preserve">Личные места определяются по сумме очков, набранных участником во всех партиях.  </w:t>
      </w:r>
    </w:p>
    <w:p w:rsidR="00D31A0D" w:rsidRDefault="00EC1854">
      <w:pPr>
        <w:ind w:left="-5"/>
      </w:pPr>
      <w:r>
        <w:t xml:space="preserve">При равенстве очков у нескольких участников места определяются: </w:t>
      </w:r>
    </w:p>
    <w:p w:rsidR="00D31A0D" w:rsidRDefault="00EC1854">
      <w:pPr>
        <w:numPr>
          <w:ilvl w:val="1"/>
          <w:numId w:val="2"/>
        </w:numPr>
        <w:spacing w:after="0"/>
        <w:ind w:hanging="360"/>
      </w:pPr>
      <w:r>
        <w:t xml:space="preserve">по результатам личных встреч; </w:t>
      </w:r>
    </w:p>
    <w:p w:rsidR="00D31A0D" w:rsidRDefault="00EC1854">
      <w:pPr>
        <w:numPr>
          <w:ilvl w:val="1"/>
          <w:numId w:val="2"/>
        </w:numPr>
        <w:spacing w:after="0"/>
        <w:ind w:hanging="360"/>
      </w:pPr>
      <w:r>
        <w:t xml:space="preserve">по коэффициенту </w:t>
      </w:r>
      <w:proofErr w:type="spellStart"/>
      <w:r>
        <w:t>Бухгольца</w:t>
      </w:r>
      <w:proofErr w:type="spellEnd"/>
      <w:r>
        <w:t xml:space="preserve">; </w:t>
      </w:r>
    </w:p>
    <w:p w:rsidR="00744EBD" w:rsidRDefault="00EC1854">
      <w:pPr>
        <w:numPr>
          <w:ilvl w:val="1"/>
          <w:numId w:val="2"/>
        </w:numPr>
        <w:spacing w:after="0"/>
        <w:ind w:hanging="360"/>
      </w:pPr>
      <w:r>
        <w:t xml:space="preserve">по усеченному коэффициенту </w:t>
      </w:r>
      <w:proofErr w:type="spellStart"/>
      <w:r>
        <w:t>Бухгольца</w:t>
      </w:r>
      <w:proofErr w:type="spellEnd"/>
      <w:r>
        <w:t xml:space="preserve"> (без одного худшего показателя); </w:t>
      </w:r>
    </w:p>
    <w:p w:rsidR="00D31A0D" w:rsidRDefault="00EC1854">
      <w:pPr>
        <w:numPr>
          <w:ilvl w:val="1"/>
          <w:numId w:val="2"/>
        </w:numPr>
        <w:spacing w:after="0"/>
        <w:ind w:hanging="360"/>
      </w:pPr>
      <w:r>
        <w:t xml:space="preserve">плей-офф (только при дележе первого места). </w:t>
      </w:r>
    </w:p>
    <w:p w:rsidR="00D31A0D" w:rsidRDefault="00EC1854">
      <w:pPr>
        <w:ind w:left="-15" w:firstLine="341"/>
      </w:pPr>
      <w:r>
        <w:t xml:space="preserve">Командные места определяются по наибольшей сумме очков, набранных участниками команды. При равенстве очков у нескольких команд места определяются: </w:t>
      </w:r>
    </w:p>
    <w:p w:rsidR="00D31A0D" w:rsidRDefault="00EC1854">
      <w:pPr>
        <w:numPr>
          <w:ilvl w:val="1"/>
          <w:numId w:val="2"/>
        </w:numPr>
        <w:spacing w:after="0"/>
        <w:ind w:hanging="360"/>
      </w:pPr>
      <w:r>
        <w:t xml:space="preserve">по сумме коэффициентов </w:t>
      </w:r>
      <w:proofErr w:type="spellStart"/>
      <w:r>
        <w:t>Бухгольца</w:t>
      </w:r>
      <w:proofErr w:type="spellEnd"/>
      <w:r>
        <w:t xml:space="preserve"> участников команды, </w:t>
      </w:r>
    </w:p>
    <w:p w:rsidR="00D31A0D" w:rsidRDefault="00EC1854">
      <w:pPr>
        <w:numPr>
          <w:ilvl w:val="1"/>
          <w:numId w:val="2"/>
        </w:numPr>
        <w:spacing w:after="0"/>
        <w:ind w:hanging="360"/>
      </w:pPr>
      <w:r>
        <w:t xml:space="preserve">по сумме усеченных коэффициентов </w:t>
      </w:r>
      <w:proofErr w:type="spellStart"/>
      <w:r>
        <w:t>Бухгольца</w:t>
      </w:r>
      <w:proofErr w:type="spellEnd"/>
      <w:r>
        <w:t xml:space="preserve"> участников команды. </w:t>
      </w:r>
    </w:p>
    <w:p w:rsidR="00D31A0D" w:rsidRDefault="00EC1854">
      <w:pPr>
        <w:ind w:left="-15" w:firstLine="341"/>
      </w:pPr>
      <w:r>
        <w:t xml:space="preserve">Команды, занявшие в каждом из турниров 1 - 3 места награждаются грамотами, призами и медалями. </w:t>
      </w:r>
    </w:p>
    <w:p w:rsidR="00D31A0D" w:rsidRDefault="00EC1854">
      <w:pPr>
        <w:ind w:left="-15" w:firstLine="341"/>
      </w:pPr>
      <w:r>
        <w:t xml:space="preserve">В каждом из личных турниров участники, занявшие 1 - 3 места награждаются грамотами, призами и медалями. </w:t>
      </w:r>
    </w:p>
    <w:p w:rsidR="00D31A0D" w:rsidRDefault="00EC1854">
      <w:pPr>
        <w:spacing w:after="80" w:line="259" w:lineRule="auto"/>
        <w:ind w:left="341" w:firstLine="0"/>
        <w:jc w:val="left"/>
      </w:pPr>
      <w:r>
        <w:t xml:space="preserve"> </w:t>
      </w:r>
    </w:p>
    <w:p w:rsidR="00D31A0D" w:rsidRDefault="00EC1854">
      <w:pPr>
        <w:numPr>
          <w:ilvl w:val="0"/>
          <w:numId w:val="2"/>
        </w:numPr>
        <w:spacing w:after="2" w:line="259" w:lineRule="auto"/>
        <w:ind w:left="709" w:hanging="425"/>
        <w:jc w:val="left"/>
      </w:pPr>
      <w:r>
        <w:rPr>
          <w:b/>
        </w:rPr>
        <w:t xml:space="preserve">Обеспечение безопасности </w:t>
      </w:r>
    </w:p>
    <w:p w:rsidR="00D31A0D" w:rsidRDefault="00EC1854">
      <w:pPr>
        <w:ind w:left="-15" w:firstLine="428"/>
      </w:pPr>
      <w:r>
        <w:t xml:space="preserve">В целях безопасности зрителей и участников соревнований, соревнования проводятся в помещении Дворца Детского (юношеского) творчества (ул. Циолковского 78а), принятым в эксплуатацию комиссией при наличии акта технического обследования готовности спортивного сооружения к проведению мероприятия: </w:t>
      </w:r>
    </w:p>
    <w:p w:rsidR="00D31A0D" w:rsidRDefault="00EC1854">
      <w:pPr>
        <w:numPr>
          <w:ilvl w:val="0"/>
          <w:numId w:val="3"/>
        </w:numPr>
      </w:pPr>
      <w:r>
        <w:t xml:space="preserve">Положением о мерах по обеспечению общественного порядка и безопасности, эксплуатации и оповещения участников и зрителей при проведении массовых спортивных мероприятий (№ 786 от 17.10.1983); </w:t>
      </w:r>
    </w:p>
    <w:p w:rsidR="00D31A0D" w:rsidRDefault="00EC1854">
      <w:pPr>
        <w:numPr>
          <w:ilvl w:val="0"/>
          <w:numId w:val="3"/>
        </w:numPr>
      </w:pPr>
      <w:r>
        <w:t xml:space="preserve">Рекомендациями по обеспечению общественной безопасности и профилактики травматизма при занятиях физической культурой и спортом (№ 44 от 01.04.1993); </w:t>
      </w:r>
    </w:p>
    <w:p w:rsidR="00D31A0D" w:rsidRDefault="00EC1854">
      <w:pPr>
        <w:numPr>
          <w:ilvl w:val="0"/>
          <w:numId w:val="3"/>
        </w:numPr>
      </w:pPr>
      <w:r>
        <w:t xml:space="preserve">Правилами проведения соревнований по шахматам, утвержденными международной и Российской шахматными федерациями. </w:t>
      </w:r>
    </w:p>
    <w:p w:rsidR="00D31A0D" w:rsidRDefault="00EC1854">
      <w:pPr>
        <w:ind w:left="-5"/>
      </w:pPr>
      <w:r>
        <w:t xml:space="preserve">Ответственность за безопасность участников и зрителей несет администрация Дворца Детского (юношеского) творчества.  </w:t>
      </w:r>
    </w:p>
    <w:p w:rsidR="00D31A0D" w:rsidRDefault="00EC1854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D31A0D" w:rsidRDefault="00EC1854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D31A0D" w:rsidRDefault="00EC1854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D31A0D" w:rsidRDefault="00EC1854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D31A0D" w:rsidRDefault="00EC1854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D31A0D" w:rsidRDefault="00EC1854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D31A0D" w:rsidRDefault="00EC1854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D31A0D" w:rsidRDefault="00EC1854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C55A87" w:rsidRDefault="00C55A87">
      <w:pPr>
        <w:spacing w:after="0" w:line="259" w:lineRule="auto"/>
        <w:ind w:left="60" w:firstLine="0"/>
        <w:jc w:val="center"/>
        <w:rPr>
          <w:b/>
        </w:rPr>
      </w:pPr>
    </w:p>
    <w:p w:rsidR="00D31A0D" w:rsidRDefault="00EC1854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D31A0D" w:rsidRDefault="00EC1854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D31A0D" w:rsidRDefault="00EC1854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D31A0D" w:rsidRDefault="00EC1854" w:rsidP="00744EBD">
      <w:pPr>
        <w:spacing w:after="0" w:line="259" w:lineRule="auto"/>
        <w:ind w:left="60" w:firstLine="0"/>
        <w:jc w:val="center"/>
      </w:pPr>
      <w:r>
        <w:rPr>
          <w:b/>
        </w:rPr>
        <w:lastRenderedPageBreak/>
        <w:t xml:space="preserve"> Регламент </w:t>
      </w:r>
    </w:p>
    <w:p w:rsidR="00D31A0D" w:rsidRDefault="00EC1854">
      <w:pPr>
        <w:spacing w:after="34" w:line="259" w:lineRule="auto"/>
        <w:ind w:right="70"/>
        <w:jc w:val="center"/>
      </w:pPr>
      <w:r>
        <w:t xml:space="preserve">Проведения регионального шахматного фестиваля </w:t>
      </w:r>
    </w:p>
    <w:p w:rsidR="00D31A0D" w:rsidRDefault="00EC1854">
      <w:pPr>
        <w:spacing w:after="0" w:line="259" w:lineRule="auto"/>
        <w:ind w:right="62"/>
        <w:jc w:val="center"/>
      </w:pPr>
      <w:r>
        <w:t>«Новогодние звезды -201</w:t>
      </w:r>
      <w:r w:rsidR="00744EBD" w:rsidRPr="00A0026E">
        <w:t>8</w:t>
      </w:r>
      <w:r>
        <w:t xml:space="preserve">» </w:t>
      </w:r>
    </w:p>
    <w:p w:rsidR="00744EBD" w:rsidRDefault="00744EBD">
      <w:pPr>
        <w:spacing w:after="0" w:line="259" w:lineRule="auto"/>
        <w:ind w:right="62"/>
        <w:jc w:val="center"/>
      </w:pPr>
    </w:p>
    <w:p w:rsidR="00D31A0D" w:rsidRDefault="00EC1854">
      <w:pPr>
        <w:ind w:left="-15" w:firstLine="708"/>
      </w:pPr>
      <w:r>
        <w:t xml:space="preserve">Расходы по командированию участников (проезд к месту соревнования и обратно, питание и проживание во время соревнований) – несут командирующие организации.  </w:t>
      </w:r>
    </w:p>
    <w:p w:rsidR="00D31A0D" w:rsidRDefault="00EC1854">
      <w:pPr>
        <w:ind w:left="-15" w:firstLine="708"/>
      </w:pPr>
      <w:r>
        <w:t xml:space="preserve">Расходы, связанные с проведением соревнований (приобретение инвентаря, оплата питания и проживания судей, награждение, канцелярские расходы) – за счет организационных взносов.  </w:t>
      </w:r>
    </w:p>
    <w:p w:rsidR="00D31A0D" w:rsidRDefault="00EC1854">
      <w:pPr>
        <w:ind w:left="718"/>
      </w:pPr>
      <w:r>
        <w:t xml:space="preserve">Организационный взнос – 400 руб. </w:t>
      </w:r>
    </w:p>
    <w:p w:rsidR="00D31A0D" w:rsidRDefault="00EC1854">
      <w:pPr>
        <w:ind w:left="-15" w:firstLine="708"/>
      </w:pPr>
      <w:r>
        <w:t xml:space="preserve">Организационный взнос можно внести наличными или перечислить на счет проводящей организации до </w:t>
      </w:r>
      <w:r w:rsidR="00744EBD" w:rsidRPr="00744EBD">
        <w:t>22</w:t>
      </w:r>
      <w:r w:rsidR="00744EBD">
        <w:t>.12.2018</w:t>
      </w:r>
      <w:r>
        <w:t xml:space="preserve"> г.:  </w:t>
      </w:r>
    </w:p>
    <w:p w:rsidR="00D31A0D" w:rsidRDefault="00EC1854">
      <w:pPr>
        <w:spacing w:after="29" w:line="270" w:lineRule="auto"/>
        <w:ind w:left="-15" w:right="-15" w:firstLine="708"/>
        <w:jc w:val="left"/>
      </w:pPr>
      <w:r>
        <w:t xml:space="preserve">Некоммерческая организация «Благотворительный фонд поддержки Городского Дворца детского (юношеского) творчества им. Н.К. Крупской».  Адрес: 654007, Кемеровская обл., г. Новокузнецк </w:t>
      </w:r>
    </w:p>
    <w:p w:rsidR="00D31A0D" w:rsidRDefault="00EC1854">
      <w:pPr>
        <w:ind w:left="-5"/>
      </w:pPr>
      <w:r>
        <w:t xml:space="preserve">пр. Ермакова, д.6, кв. 39, тел.77-92-87 </w:t>
      </w:r>
    </w:p>
    <w:p w:rsidR="00D31A0D" w:rsidRDefault="00EC1854">
      <w:pPr>
        <w:ind w:left="-5"/>
      </w:pPr>
      <w:r>
        <w:t xml:space="preserve">Директор фонда Панова Ольга Антоновна </w:t>
      </w:r>
    </w:p>
    <w:p w:rsidR="00D31A0D" w:rsidRDefault="00EC1854">
      <w:pPr>
        <w:ind w:left="-5"/>
      </w:pPr>
      <w:r>
        <w:t xml:space="preserve">ИНН 4217092188, КПП 421701001, БИК 043209740 </w:t>
      </w:r>
    </w:p>
    <w:p w:rsidR="00D31A0D" w:rsidRDefault="00EC1854">
      <w:pPr>
        <w:ind w:left="-5"/>
      </w:pPr>
      <w:r>
        <w:t>АО «</w:t>
      </w:r>
      <w:proofErr w:type="spellStart"/>
      <w:r>
        <w:t>Кузнецкбизнесбанк</w:t>
      </w:r>
      <w:proofErr w:type="spellEnd"/>
      <w:r>
        <w:t xml:space="preserve">» г. Новокузнецк </w:t>
      </w:r>
    </w:p>
    <w:p w:rsidR="00D31A0D" w:rsidRDefault="00EC1854">
      <w:pPr>
        <w:ind w:left="-5"/>
      </w:pPr>
      <w:proofErr w:type="spellStart"/>
      <w:r>
        <w:t>Кор.счет</w:t>
      </w:r>
      <w:proofErr w:type="spellEnd"/>
      <w:r>
        <w:t xml:space="preserve"> 30101810600000000740 </w:t>
      </w:r>
    </w:p>
    <w:p w:rsidR="00D31A0D" w:rsidRDefault="00EC1854">
      <w:pPr>
        <w:ind w:left="-5"/>
      </w:pPr>
      <w:r>
        <w:t xml:space="preserve">Лиц. счет 40703810800000000398 </w:t>
      </w:r>
    </w:p>
    <w:p w:rsidR="00D31A0D" w:rsidRDefault="00EC1854">
      <w:pPr>
        <w:ind w:left="-5" w:right="2041"/>
      </w:pPr>
      <w:r>
        <w:t xml:space="preserve">Безвозмездные поступления и иной приносящий доход деятельности НДС не предусмотрен. </w:t>
      </w:r>
    </w:p>
    <w:p w:rsidR="00D31A0D" w:rsidRDefault="00EC1854">
      <w:pPr>
        <w:spacing w:after="0" w:line="259" w:lineRule="auto"/>
        <w:ind w:left="0" w:firstLine="0"/>
        <w:jc w:val="left"/>
      </w:pPr>
      <w:r>
        <w:t xml:space="preserve"> </w:t>
      </w:r>
    </w:p>
    <w:p w:rsidR="00D31A0D" w:rsidRDefault="00EC1854">
      <w:pPr>
        <w:spacing w:after="0" w:line="259" w:lineRule="auto"/>
        <w:ind w:left="341" w:firstLine="0"/>
        <w:jc w:val="left"/>
      </w:pPr>
      <w:r>
        <w:t xml:space="preserve"> </w:t>
      </w:r>
    </w:p>
    <w:sectPr w:rsidR="00D31A0D">
      <w:pgSz w:w="11906" w:h="16838"/>
      <w:pgMar w:top="718" w:right="1138" w:bottom="108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23B10"/>
    <w:multiLevelType w:val="hybridMultilevel"/>
    <w:tmpl w:val="2F6A82FC"/>
    <w:lvl w:ilvl="0" w:tplc="7FFA422A">
      <w:start w:val="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EB248">
      <w:start w:val="1"/>
      <w:numFmt w:val="bullet"/>
      <w:lvlText w:val="•"/>
      <w:lvlJc w:val="left"/>
      <w:pPr>
        <w:ind w:left="1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DE3836">
      <w:start w:val="1"/>
      <w:numFmt w:val="bullet"/>
      <w:lvlText w:val="▪"/>
      <w:lvlJc w:val="left"/>
      <w:pPr>
        <w:ind w:left="1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D66F80">
      <w:start w:val="1"/>
      <w:numFmt w:val="bullet"/>
      <w:lvlText w:val="•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72989E">
      <w:start w:val="1"/>
      <w:numFmt w:val="bullet"/>
      <w:lvlText w:val="o"/>
      <w:lvlJc w:val="left"/>
      <w:pPr>
        <w:ind w:left="3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CE6232">
      <w:start w:val="1"/>
      <w:numFmt w:val="bullet"/>
      <w:lvlText w:val="▪"/>
      <w:lvlJc w:val="left"/>
      <w:pPr>
        <w:ind w:left="3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2A4BB8">
      <w:start w:val="1"/>
      <w:numFmt w:val="bullet"/>
      <w:lvlText w:val="•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2286C4">
      <w:start w:val="1"/>
      <w:numFmt w:val="bullet"/>
      <w:lvlText w:val="o"/>
      <w:lvlJc w:val="left"/>
      <w:pPr>
        <w:ind w:left="5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AA7AC">
      <w:start w:val="1"/>
      <w:numFmt w:val="bullet"/>
      <w:lvlText w:val="▪"/>
      <w:lvlJc w:val="left"/>
      <w:pPr>
        <w:ind w:left="6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554260"/>
    <w:multiLevelType w:val="hybridMultilevel"/>
    <w:tmpl w:val="404610D4"/>
    <w:lvl w:ilvl="0" w:tplc="E2BE13D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43214">
      <w:start w:val="1"/>
      <w:numFmt w:val="bullet"/>
      <w:lvlText w:val="•"/>
      <w:lvlJc w:val="left"/>
      <w:pPr>
        <w:ind w:left="1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6C5218">
      <w:start w:val="1"/>
      <w:numFmt w:val="bullet"/>
      <w:lvlText w:val="▪"/>
      <w:lvlJc w:val="left"/>
      <w:pPr>
        <w:ind w:left="1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A66CDA">
      <w:start w:val="1"/>
      <w:numFmt w:val="bullet"/>
      <w:lvlText w:val="•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0EA434">
      <w:start w:val="1"/>
      <w:numFmt w:val="bullet"/>
      <w:lvlText w:val="o"/>
      <w:lvlJc w:val="left"/>
      <w:pPr>
        <w:ind w:left="3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E7312">
      <w:start w:val="1"/>
      <w:numFmt w:val="bullet"/>
      <w:lvlText w:val="▪"/>
      <w:lvlJc w:val="left"/>
      <w:pPr>
        <w:ind w:left="3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08190">
      <w:start w:val="1"/>
      <w:numFmt w:val="bullet"/>
      <w:lvlText w:val="•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8A4916">
      <w:start w:val="1"/>
      <w:numFmt w:val="bullet"/>
      <w:lvlText w:val="o"/>
      <w:lvlJc w:val="left"/>
      <w:pPr>
        <w:ind w:left="5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0874BE">
      <w:start w:val="1"/>
      <w:numFmt w:val="bullet"/>
      <w:lvlText w:val="▪"/>
      <w:lvlJc w:val="left"/>
      <w:pPr>
        <w:ind w:left="6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1E4BC6"/>
    <w:multiLevelType w:val="hybridMultilevel"/>
    <w:tmpl w:val="51B61FCE"/>
    <w:lvl w:ilvl="0" w:tplc="672EC83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C8E02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D40D0E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A0822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E8178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8A2E4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F4ABCA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944460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36D4D2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0D"/>
    <w:rsid w:val="002B638F"/>
    <w:rsid w:val="00744EBD"/>
    <w:rsid w:val="00883987"/>
    <w:rsid w:val="00A0026E"/>
    <w:rsid w:val="00C55A87"/>
    <w:rsid w:val="00D31A0D"/>
    <w:rsid w:val="00D630E4"/>
    <w:rsid w:val="00EC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DEB3C-4FBA-4C8D-BF6D-22050D1C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" w:line="268" w:lineRule="auto"/>
      <w:ind w:left="7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-n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ss-nk.ru/" TargetMode="External"/><Relationship Id="rId12" Type="http://schemas.openxmlformats.org/officeDocument/2006/relationships/hyperlink" Target="http://www.chess-n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s-nk.ru/" TargetMode="External"/><Relationship Id="rId11" Type="http://schemas.openxmlformats.org/officeDocument/2006/relationships/hyperlink" Target="http://www.chess-nk.ru/" TargetMode="External"/><Relationship Id="rId5" Type="http://schemas.openxmlformats.org/officeDocument/2006/relationships/hyperlink" Target="http://www.chess-nk.ru/" TargetMode="External"/><Relationship Id="rId10" Type="http://schemas.openxmlformats.org/officeDocument/2006/relationships/hyperlink" Target="http://www.chess-n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ss-n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Ёжжжжж</cp:lastModifiedBy>
  <cp:revision>2</cp:revision>
  <dcterms:created xsi:type="dcterms:W3CDTF">2018-12-10T15:04:00Z</dcterms:created>
  <dcterms:modified xsi:type="dcterms:W3CDTF">2018-12-10T15:04:00Z</dcterms:modified>
</cp:coreProperties>
</file>